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28" w:rsidRDefault="00632628" w:rsidP="006326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2AC4" w:rsidRPr="00E32AC4" w:rsidRDefault="00632628" w:rsidP="00E32A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E32AC4" w:rsidRPr="00E32AC4" w:rsidRDefault="00E32AC4" w:rsidP="00E32AC4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AC4">
        <w:rPr>
          <w:rFonts w:ascii="Times New Roman" w:hAnsi="Times New Roman" w:cs="Times New Roman"/>
          <w:sz w:val="28"/>
          <w:szCs w:val="28"/>
        </w:rPr>
        <w:br/>
        <w:t xml:space="preserve">на разработку </w:t>
      </w:r>
      <w:r w:rsidR="00EB1062">
        <w:rPr>
          <w:rFonts w:ascii="Times New Roman" w:hAnsi="Times New Roman" w:cs="Times New Roman"/>
          <w:sz w:val="28"/>
          <w:szCs w:val="28"/>
        </w:rPr>
        <w:t>документации по планировке</w:t>
      </w:r>
      <w:bookmarkStart w:id="0" w:name="_GoBack"/>
      <w:bookmarkEnd w:id="0"/>
      <w:r w:rsidRPr="00E32AC4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E32AC4">
        <w:rPr>
          <w:rFonts w:ascii="Times New Roman" w:hAnsi="Times New Roman" w:cs="Times New Roman"/>
          <w:sz w:val="28"/>
          <w:szCs w:val="28"/>
        </w:rPr>
        <w:br/>
      </w:r>
      <w:r w:rsidRPr="00E32AC4">
        <w:rPr>
          <w:rFonts w:ascii="Times New Roman" w:hAnsi="Times New Roman" w:cs="Times New Roman"/>
          <w:sz w:val="28"/>
          <w:szCs w:val="28"/>
        </w:rPr>
        <w:br/>
        <w:t>жилого района «</w:t>
      </w:r>
      <w:r w:rsidR="00737524">
        <w:rPr>
          <w:rFonts w:ascii="Times New Roman" w:hAnsi="Times New Roman" w:cs="Times New Roman"/>
          <w:sz w:val="28"/>
          <w:szCs w:val="28"/>
        </w:rPr>
        <w:t>____________</w:t>
      </w:r>
      <w:r w:rsidRPr="00E32AC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E32A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951A7">
        <w:rPr>
          <w:rFonts w:ascii="Times New Roman" w:hAnsi="Times New Roman" w:cs="Times New Roman"/>
          <w:sz w:val="28"/>
          <w:szCs w:val="28"/>
        </w:rPr>
        <w:t xml:space="preserve"> </w:t>
      </w:r>
      <w:r w:rsidR="00737524">
        <w:rPr>
          <w:rFonts w:ascii="Times New Roman" w:hAnsi="Times New Roman" w:cs="Times New Roman"/>
          <w:sz w:val="28"/>
          <w:szCs w:val="28"/>
        </w:rPr>
        <w:t>_______________</w:t>
      </w:r>
      <w:r w:rsidRPr="00E32AC4">
        <w:rPr>
          <w:rFonts w:ascii="Times New Roman" w:hAnsi="Times New Roman" w:cs="Times New Roman"/>
          <w:sz w:val="28"/>
          <w:szCs w:val="28"/>
        </w:rPr>
        <w:t> </w:t>
      </w:r>
      <w:r w:rsidRPr="00E32AC4">
        <w:rPr>
          <w:rFonts w:ascii="Times New Roman" w:hAnsi="Times New Roman" w:cs="Times New Roman"/>
          <w:sz w:val="28"/>
          <w:szCs w:val="28"/>
        </w:rPr>
        <w:br/>
      </w:r>
      <w:r w:rsidRPr="00E32AC4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2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13"/>
        <w:gridCol w:w="582"/>
        <w:gridCol w:w="4394"/>
        <w:gridCol w:w="3416"/>
      </w:tblGrid>
      <w:tr w:rsidR="00E32AC4" w:rsidRPr="00E32AC4" w:rsidTr="00632628">
        <w:trPr>
          <w:gridAfter w:val="1"/>
          <w:wAfter w:w="3416" w:type="dxa"/>
          <w:trHeight w:val="645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1.Вид градостроительной документации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1D727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Проект планировки и межевания</w:t>
            </w:r>
            <w:r w:rsidR="001D727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2AC4" w:rsidRPr="00E32AC4" w:rsidTr="00632628">
        <w:trPr>
          <w:gridAfter w:val="1"/>
          <w:wAfter w:w="3416" w:type="dxa"/>
          <w:trHeight w:val="915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2. Заказчик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C4" w:rsidRPr="00E32AC4" w:rsidTr="00632628">
        <w:trPr>
          <w:gridAfter w:val="1"/>
          <w:wAfter w:w="3416" w:type="dxa"/>
          <w:trHeight w:val="1470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3. Разработчик градостроительной документации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7375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Победитель открытого конкурса на право заключения муниципального контракта на выполнение работ по разработке Проекта планировки и межевания территории жилого района «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___»</w:t>
            </w:r>
          </w:p>
        </w:tc>
      </w:tr>
      <w:tr w:rsidR="00E32AC4" w:rsidRPr="00E32AC4" w:rsidTr="00632628">
        <w:trPr>
          <w:gridAfter w:val="1"/>
          <w:wAfter w:w="3416" w:type="dxa"/>
          <w:trHeight w:val="1215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4. Основание для разработки градостроительной документации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7375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Решение </w:t>
            </w:r>
            <w:r w:rsidR="00CB196A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 xml:space="preserve"> ___г. 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2AC4" w:rsidRPr="00E32AC4" w:rsidTr="00632628">
        <w:trPr>
          <w:gridAfter w:val="1"/>
          <w:wAfter w:w="3416" w:type="dxa"/>
          <w:trHeight w:val="1035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5. Объект градостроительного планирования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7375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Территория жилого района «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», расположенн</w:t>
            </w:r>
            <w:r w:rsidR="00CB196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E32AC4" w:rsidRPr="00E32AC4" w:rsidTr="00632628">
        <w:trPr>
          <w:gridAfter w:val="1"/>
          <w:wAfter w:w="3416" w:type="dxa"/>
          <w:trHeight w:val="3885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6. Характеристика объекта. Границы проектирования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7375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Площадь территории ориентировочно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(уточнить проектом).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Участок ограничен: 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на севере</w:t>
            </w:r>
            <w:proofErr w:type="gramStart"/>
            <w:r w:rsidR="00737524">
              <w:rPr>
                <w:rFonts w:ascii="Times New Roman" w:hAnsi="Times New Roman" w:cs="Times New Roman"/>
                <w:sz w:val="28"/>
                <w:szCs w:val="28"/>
              </w:rPr>
              <w:t xml:space="preserve"> -_____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gram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на востоке и юго-востоке –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; на юге и западе –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32AC4" w:rsidRPr="00E32AC4" w:rsidTr="00632628">
        <w:trPr>
          <w:gridAfter w:val="1"/>
          <w:wAfter w:w="3416" w:type="dxa"/>
          <w:trHeight w:val="6870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7. Исходная информация: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- топографическая основа масштаба 1:500 или 1:1000 с планом существующих инженерных коммуникаций;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- инвентаризационные данные по землепользованию с характеристикой предприятий;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- материалы, характеризующие санитарно-экологическое состояние площадки (данные о фоновом загрязнении, состоянии почв, замеры уров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ня шума по существующим улицам).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632628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Топографическая основа М 1:500 или 1:1000 в границах проектирования жилого района выполняется проектировщиком; 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выполняется проектировщиком; 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выполняется проектировщиком; 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2AC4" w:rsidRPr="00E32AC4" w:rsidTr="00632628">
        <w:trPr>
          <w:gridAfter w:val="1"/>
          <w:wAfter w:w="3416" w:type="dxa"/>
          <w:trHeight w:val="1190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632628" w:rsidP="0063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8. Требования к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организации территории,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функциональному зонированию,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инженерной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готовке и размещению транспорта, 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благоустройству территории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628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Разработать проект планировки и межевания территории с соблюдением градостроительных и иных действующих нормативов и правил, с учетом документов территориального планирования (материалов генерального плана </w:t>
            </w:r>
            <w:r w:rsidR="006326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326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Проектом учесть градостроительное 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зонирование территории (правила землепользования и застройки), определить границы территорий для размещения объектов различного функционального назначения с целью обеспечения жилого района полноценным комплексом услуг социального и коммунально-бытового обслуживания, определить территории для размещения объектов общественного назначения, иные функциональные зоны.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Разработать инженерные сети в соответствии с техническими условиями инженерных служб и </w:t>
            </w:r>
            <w:proofErr w:type="spellStart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инженерно</w:t>
            </w:r>
            <w:proofErr w:type="spell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- геологическими изысканиями. </w:t>
            </w:r>
          </w:p>
          <w:p w:rsidR="00E32AC4" w:rsidRPr="00E32AC4" w:rsidRDefault="00E32AC4" w:rsidP="00A951A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Транспортную схему решить в соответствии с Генеральным планом </w:t>
            </w:r>
            <w:r w:rsidR="006326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, транспортной схемой района, ранее разработанной проектной документацией, планируемым развитием прилегающих территорий.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Предусмотреть благоустройство общественно-деловой и жилой зоны </w:t>
            </w:r>
            <w:proofErr w:type="gramStart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и правил (удельный вес озелененных территорий различного назначения в границах территории жилого района не менее 25%, включая суммарную площадь озелененной территории микрорайона). </w:t>
            </w:r>
          </w:p>
        </w:tc>
      </w:tr>
      <w:tr w:rsidR="00E32AC4" w:rsidRPr="00E32AC4" w:rsidTr="00632628">
        <w:trPr>
          <w:gridAfter w:val="1"/>
          <w:wAfter w:w="3416" w:type="dxa"/>
          <w:trHeight w:val="2760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9. Требования к объемн</w:t>
            </w:r>
            <w:proofErr w:type="gramStart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простран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>ственной организации территории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Запроектировать жилой район с включением встроено-пристроенных и отдельно стоящих объектов общественного назначения с учетом объемно-пространственного решения существующей, строящейся, перспективной застройки. Объемно-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пространственное решение выполнить в гармоничном сочетании с прилегающими жилыми районами и микрорайонами города и окружающим ландшафтом. Учесть панорамное раскрытие на основные магистрали, водные объекты. Выявить композиционные акценты. </w:t>
            </w:r>
          </w:p>
        </w:tc>
      </w:tr>
      <w:tr w:rsidR="00E32AC4" w:rsidRPr="00E32AC4" w:rsidTr="00632628">
        <w:trPr>
          <w:gridAfter w:val="1"/>
          <w:wAfter w:w="3416" w:type="dxa"/>
          <w:trHeight w:val="5781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10. Тр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>ебования к параметрам застройки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Предусмотреть застройку жилого района жилыми домами, выполненными по индивидуальным и</w:t>
            </w:r>
            <w:r w:rsidR="00DA2B5F">
              <w:rPr>
                <w:rFonts w:ascii="Times New Roman" w:hAnsi="Times New Roman" w:cs="Times New Roman"/>
                <w:sz w:val="28"/>
                <w:szCs w:val="28"/>
              </w:rPr>
              <w:t>ли типовым проектам.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Параметры застройки принять в соответствии с утвержденным</w:t>
            </w:r>
            <w:r w:rsidR="00DA2B5F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градостроительным зонированием, нормами градостроительного проектирования</w:t>
            </w:r>
            <w:r w:rsidR="00A95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Общую площадь жилых и общественных комплексов определить проектом в соответствии с действующими на период проектирования нормативами</w:t>
            </w:r>
            <w:r w:rsidR="00632628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проектирования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2AC4" w:rsidRPr="00E32AC4" w:rsidTr="00632628">
        <w:trPr>
          <w:gridAfter w:val="1"/>
          <w:wAfter w:w="3416" w:type="dxa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73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. Состав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В соответствии с требованиями ст.42, 43 Градостроительного кодекса РФ, инструкцией о составе, порядке разработки, согласования и утверждения градостроительной документации (СНиП 11-04-2003).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2AC4" w:rsidRPr="00E32AC4" w:rsidTr="00632628">
        <w:trPr>
          <w:gridAfter w:val="1"/>
          <w:wAfter w:w="3416" w:type="dxa"/>
        </w:trPr>
        <w:tc>
          <w:tcPr>
            <w:tcW w:w="431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737524" w:rsidP="0063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12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>. Дополнительные требования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4976" w:type="dxa"/>
            <w:gridSpan w:val="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359A" w:rsidRDefault="00E32AC4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. В составе проекта планировки и межевания, определенном ст.ст.42-43 </w:t>
            </w:r>
            <w:r w:rsidR="00A951A7" w:rsidRPr="00E32AC4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кодекса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РФ, дополнительно выполнить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 «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E32AC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при необходимости)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. Подготовить 2 комплекта документации в бумажном и 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электронном виде (в векторно-цифровом виде в местной системе координат с разбивкой по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 xml:space="preserve"> слоям, </w:t>
            </w:r>
            <w:proofErr w:type="gramStart"/>
            <w:r w:rsidR="004C359A">
              <w:rPr>
                <w:rFonts w:ascii="Times New Roman" w:hAnsi="Times New Roman" w:cs="Times New Roman"/>
                <w:sz w:val="28"/>
                <w:szCs w:val="28"/>
              </w:rPr>
              <w:t>выполненную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программе</w:t>
            </w:r>
            <w:r w:rsidR="004C359A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для передачи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АМОМР «</w: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t>__________»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презентацию проекта в электронном виде.</w:t>
            </w:r>
          </w:p>
          <w:p w:rsidR="004C359A" w:rsidRDefault="00E32AC4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Подготовить материалы для публичных слушаний в составе: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пояснительная записка и графические материалы для публикации в печатном и электронном виде (в формате JPEG);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демонстрационные графические материалы для организации экспозиции в печатном виде на форматах, обеспечивающих свободное прочтение чертежей, в составе:</w:t>
            </w:r>
          </w:p>
          <w:p w:rsidR="004C359A" w:rsidRDefault="00E32AC4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а) современное состояние территории;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б) проект планировки (основной чертеж);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в) проект межевания территории;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="00E678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графические материалы для демонстрации во время открытого заседания комиссии по проведению публичных слушаний; </w:t>
            </w:r>
          </w:p>
          <w:p w:rsidR="004C359A" w:rsidRDefault="00E32AC4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787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 xml:space="preserve"> видеоматериалы (графические и текстовые) для демонстрации во время открытого заседания комиссии по проведению публичных слушаний (видеоролик продолжительностью 10-15 минут для основного доклада);</w:t>
            </w:r>
          </w:p>
          <w:p w:rsidR="004C359A" w:rsidRDefault="00E32AC4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787B">
              <w:rPr>
                <w:rFonts w:ascii="Times New Roman" w:hAnsi="Times New Roman" w:cs="Times New Roman"/>
                <w:sz w:val="28"/>
                <w:szCs w:val="28"/>
              </w:rPr>
              <w:t>) текст основного доклада.</w:t>
            </w:r>
          </w:p>
          <w:p w:rsidR="00E32AC4" w:rsidRPr="00E32AC4" w:rsidRDefault="00E6787B" w:rsidP="004C35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Разработчику п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>ринять участие в публичных слушаниях с докладом.</w:t>
            </w:r>
          </w:p>
        </w:tc>
      </w:tr>
      <w:tr w:rsidR="00E32AC4" w:rsidRPr="00E32AC4" w:rsidTr="00632628">
        <w:trPr>
          <w:gridAfter w:val="1"/>
          <w:wAfter w:w="3416" w:type="dxa"/>
        </w:trPr>
        <w:tc>
          <w:tcPr>
            <w:tcW w:w="4313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737524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>13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>. Порядок согласования и утверждения</w:t>
            </w:r>
          </w:p>
        </w:tc>
        <w:tc>
          <w:tcPr>
            <w:tcW w:w="4976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В соответствии с требованиями Градостроительного кодекса РФ.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2AC4" w:rsidRPr="00E32AC4" w:rsidTr="00632628">
        <w:trPr>
          <w:gridAfter w:val="1"/>
          <w:wAfter w:w="3416" w:type="dxa"/>
        </w:trPr>
        <w:tc>
          <w:tcPr>
            <w:tcW w:w="4313" w:type="dxa"/>
            <w:tcBorders>
              <w:bottom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632628" w:rsidP="00E32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-49252</wp:posOffset>
                      </wp:positionH>
                      <wp:positionV relativeFrom="paragraph">
                        <wp:posOffset>972371</wp:posOffset>
                      </wp:positionV>
                      <wp:extent cx="5905743" cy="17473"/>
                      <wp:effectExtent l="0" t="0" r="19050" b="2095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05743" cy="17473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pt,76.55pt" to="461.1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" strokecolor="black [3040]" strokeweight=".25pt"/>
                  </w:pict>
                </mc:Fallback>
              </mc:AlternateContent>
            </w:r>
            <w:r w:rsidR="00737524">
              <w:rPr>
                <w:rFonts w:ascii="Times New Roman" w:hAnsi="Times New Roman" w:cs="Times New Roman"/>
                <w:sz w:val="28"/>
                <w:szCs w:val="28"/>
              </w:rPr>
              <w:br/>
              <w:t>14</w:t>
            </w:r>
            <w:r w:rsidR="00E32AC4" w:rsidRPr="00E32AC4">
              <w:rPr>
                <w:rFonts w:ascii="Times New Roman" w:hAnsi="Times New Roman" w:cs="Times New Roman"/>
                <w:sz w:val="28"/>
                <w:szCs w:val="28"/>
              </w:rPr>
              <w:t>. Сроки проектирования:</w:t>
            </w:r>
          </w:p>
        </w:tc>
        <w:tc>
          <w:tcPr>
            <w:tcW w:w="4976" w:type="dxa"/>
            <w:gridSpan w:val="2"/>
            <w:tcBorders>
              <w:bottom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E32AC4" w:rsidRDefault="00E32AC4" w:rsidP="0063262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  <w:t>В соответствии с утвержденным графиком.</w:t>
            </w:r>
            <w:r w:rsidRPr="00E32AC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2AC4" w:rsidRPr="00E32AC4" w:rsidTr="00737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895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2AC4" w:rsidRPr="00632628" w:rsidRDefault="00E32AC4" w:rsidP="00E32AC4">
            <w:pPr>
              <w:rPr>
                <w:b/>
              </w:rPr>
            </w:pPr>
            <w:r w:rsidRPr="0063262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СОГЛАСОВАНО:</w:t>
            </w:r>
            <w:r w:rsidRPr="0063262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32628">
              <w:rPr>
                <w:b/>
              </w:rPr>
              <w:br/>
              <w:t>_____________________________</w:t>
            </w:r>
          </w:p>
        </w:tc>
        <w:tc>
          <w:tcPr>
            <w:tcW w:w="781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2628" w:rsidRDefault="00E32AC4" w:rsidP="00632628">
            <w:r w:rsidRPr="00E32AC4">
              <w:br/>
            </w:r>
          </w:p>
          <w:p w:rsidR="00737524" w:rsidRDefault="00737524" w:rsidP="00632628"/>
          <w:p w:rsidR="00E32AC4" w:rsidRPr="00E32AC4" w:rsidRDefault="00E32AC4" w:rsidP="00632628">
            <w:r w:rsidRPr="00E32AC4">
              <w:t>__________________________</w:t>
            </w:r>
          </w:p>
        </w:tc>
      </w:tr>
    </w:tbl>
    <w:p w:rsidR="00203AAC" w:rsidRDefault="00203AAC"/>
    <w:sectPr w:rsidR="0020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C4"/>
    <w:rsid w:val="001D7279"/>
    <w:rsid w:val="00203AAC"/>
    <w:rsid w:val="004C359A"/>
    <w:rsid w:val="00632628"/>
    <w:rsid w:val="00737524"/>
    <w:rsid w:val="00A951A7"/>
    <w:rsid w:val="00BB5CF0"/>
    <w:rsid w:val="00CB196A"/>
    <w:rsid w:val="00CE1497"/>
    <w:rsid w:val="00DA2B5F"/>
    <w:rsid w:val="00E32AC4"/>
    <w:rsid w:val="00E6787B"/>
    <w:rsid w:val="00EB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4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804A-3C25-4C30-BE39-23B9EBFF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Зиннатова Наталья Григорьевна</dc:creator>
  <cp:lastModifiedBy>Зиннатова Наталья Григорьевна</cp:lastModifiedBy>
  <cp:revision>3</cp:revision>
  <dcterms:created xsi:type="dcterms:W3CDTF">2017-03-09T14:16:00Z</dcterms:created>
  <dcterms:modified xsi:type="dcterms:W3CDTF">2017-03-13T07:00:00Z</dcterms:modified>
</cp:coreProperties>
</file>