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DA5" w:rsidRPr="005F0DA5" w:rsidRDefault="005F0DA5" w:rsidP="005F0DA5">
      <w:pPr>
        <w:pStyle w:val="Default"/>
        <w:ind w:firstLine="709"/>
        <w:jc w:val="center"/>
        <w:rPr>
          <w:sz w:val="28"/>
          <w:szCs w:val="28"/>
          <w:lang w:eastAsia="ru-RU"/>
        </w:rPr>
      </w:pPr>
      <w:r w:rsidRPr="005F0DA5">
        <w:rPr>
          <w:sz w:val="28"/>
          <w:szCs w:val="28"/>
          <w:lang w:eastAsia="ru-RU"/>
        </w:rPr>
        <w:t>Пояснительная записка</w:t>
      </w:r>
    </w:p>
    <w:p w:rsidR="005F0DA5" w:rsidRDefault="007C2999" w:rsidP="005F0DA5">
      <w:pPr>
        <w:pStyle w:val="Default"/>
        <w:ind w:firstLine="709"/>
        <w:jc w:val="both"/>
        <w:rPr>
          <w:lang w:eastAsia="ru-RU"/>
        </w:rPr>
      </w:pPr>
      <w:r w:rsidRPr="00A57BDF">
        <w:rPr>
          <w:lang w:eastAsia="ru-RU"/>
        </w:rPr>
        <w:t>О тарифах на теплоноситель, поставляемый потребителям Республики Коми некоторыми теплоснабжающими организациями</w:t>
      </w:r>
      <w:r>
        <w:rPr>
          <w:lang w:eastAsia="ru-RU"/>
        </w:rPr>
        <w:t>.</w:t>
      </w:r>
    </w:p>
    <w:p w:rsidR="005F0DA5" w:rsidRDefault="005F0DA5" w:rsidP="005F0DA5">
      <w:pPr>
        <w:pStyle w:val="Default"/>
        <w:ind w:firstLine="709"/>
        <w:jc w:val="both"/>
        <w:rPr>
          <w:rFonts w:eastAsia="Calibri"/>
          <w:color w:val="auto"/>
          <w:sz w:val="22"/>
          <w:lang w:eastAsia="ru-RU"/>
        </w:rPr>
      </w:pPr>
    </w:p>
    <w:p w:rsidR="007C2999" w:rsidRPr="00A57BDF" w:rsidRDefault="007C2999" w:rsidP="007C2999">
      <w:pPr>
        <w:pStyle w:val="Default"/>
        <w:ind w:firstLine="709"/>
        <w:jc w:val="both"/>
        <w:rPr>
          <w:rFonts w:eastAsia="Calibri"/>
          <w:color w:val="auto"/>
          <w:sz w:val="22"/>
          <w:lang w:eastAsia="ru-RU"/>
        </w:rPr>
      </w:pPr>
      <w:r w:rsidRPr="00A57BDF">
        <w:rPr>
          <w:rFonts w:eastAsia="Calibri"/>
          <w:color w:val="auto"/>
          <w:sz w:val="22"/>
          <w:lang w:eastAsia="ru-RU"/>
        </w:rPr>
        <w:t>Настоящий проект разработан в целях реализации норм пункта 52 Основ ценообразования в сфере теплоснабжения, утвержденных Постановлением Правительства Российской Федерации от  22.10.2012 №1075 «О ценообразовании в сфере теплоснабжения»,  в соответствии с которыми орган регулирования ежегодно в течение долгосрочного периода регулирования осуществляет корректировку долгосрочного тарифа, ранее установленного на год, следующий за текущим годом, в соответствии с методическими указаниями с учетом отклонения значений параметров регулирования деятельности регулируемой организации за истекший период регулирования от значений таких параметров, учтенных при расчете долгосрочных тарифов, за исключением долгосрочных параметров регулирования.</w:t>
      </w:r>
    </w:p>
    <w:p w:rsidR="007C2999" w:rsidRDefault="007C2999" w:rsidP="007C2999">
      <w:pPr>
        <w:pStyle w:val="Default"/>
        <w:ind w:firstLine="709"/>
        <w:jc w:val="both"/>
        <w:rPr>
          <w:rFonts w:eastAsia="Calibri"/>
          <w:color w:val="auto"/>
          <w:sz w:val="22"/>
          <w:lang w:eastAsia="ru-RU"/>
        </w:rPr>
      </w:pPr>
      <w:r w:rsidRPr="00402ED2">
        <w:rPr>
          <w:rFonts w:eastAsia="Calibri"/>
          <w:color w:val="auto"/>
          <w:sz w:val="22"/>
          <w:lang w:eastAsia="ru-RU"/>
        </w:rPr>
        <w:t xml:space="preserve">Обращаем внимание, что размеры тарифов, указанные в приложении к проекту приказа, являются предварительными, учитывают представленные организацией документы, подтверждающие ее затраты на 2018 год и могут быть скорректированы органом регулирования в случае </w:t>
      </w:r>
      <w:r>
        <w:rPr>
          <w:rFonts w:eastAsia="Calibri"/>
          <w:color w:val="auto"/>
          <w:sz w:val="22"/>
          <w:lang w:eastAsia="ru-RU"/>
        </w:rPr>
        <w:t>предоставления</w:t>
      </w:r>
      <w:r w:rsidRPr="00402ED2">
        <w:rPr>
          <w:rFonts w:eastAsia="Calibri"/>
          <w:color w:val="auto"/>
          <w:sz w:val="22"/>
          <w:lang w:eastAsia="ru-RU"/>
        </w:rPr>
        <w:t xml:space="preserve"> организацией документов, необходимых для подтверждения заявляемых ею затрат, не включенных органом регулирования в расчет необходимой валовой выручки организации на 218 год, а также по итогам рассмотрения проекта указанного нормативного правового акта на заседании правления (коллегии) органа регулирования тарифов.</w:t>
      </w:r>
    </w:p>
    <w:p w:rsidR="00195627" w:rsidRDefault="007C2999" w:rsidP="007C2999">
      <w:pPr>
        <w:pStyle w:val="Default"/>
        <w:ind w:firstLine="709"/>
        <w:jc w:val="both"/>
      </w:pPr>
      <w:r>
        <w:rPr>
          <w:rFonts w:eastAsia="Calibri"/>
          <w:color w:val="auto"/>
          <w:sz w:val="22"/>
          <w:lang w:eastAsia="ru-RU"/>
        </w:rPr>
        <w:t>Кроме тог отмечаем, что тарифы на теплоноситель представленные в приложении к указанному приказу, будут приняты в рамках приказа органа регулирования «</w:t>
      </w:r>
      <w:r w:rsidRPr="007D5550">
        <w:rPr>
          <w:rFonts w:eastAsia="Calibri"/>
          <w:color w:val="auto"/>
          <w:sz w:val="22"/>
          <w:lang w:eastAsia="ru-RU"/>
        </w:rPr>
        <w:t>О тарифах на теплоноситель, поставляемый потребителям</w:t>
      </w:r>
      <w:r>
        <w:rPr>
          <w:rFonts w:eastAsia="Calibri"/>
          <w:color w:val="auto"/>
          <w:sz w:val="22"/>
          <w:lang w:eastAsia="ru-RU"/>
        </w:rPr>
        <w:t xml:space="preserve"> </w:t>
      </w:r>
      <w:r w:rsidRPr="007D5550">
        <w:rPr>
          <w:rFonts w:eastAsia="Calibri"/>
          <w:color w:val="auto"/>
          <w:sz w:val="22"/>
          <w:lang w:eastAsia="ru-RU"/>
        </w:rPr>
        <w:t>Республики Коми некоторыми теплоснабжающими организациями</w:t>
      </w:r>
      <w:bookmarkStart w:id="0" w:name="_GoBack"/>
      <w:bookmarkEnd w:id="0"/>
      <w:r>
        <w:rPr>
          <w:rFonts w:eastAsia="Calibri"/>
          <w:color w:val="auto"/>
          <w:sz w:val="22"/>
          <w:lang w:eastAsia="ru-RU"/>
        </w:rPr>
        <w:t>.</w:t>
      </w:r>
    </w:p>
    <w:sectPr w:rsidR="00195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DA5"/>
    <w:rsid w:val="00195627"/>
    <w:rsid w:val="005F0DA5"/>
    <w:rsid w:val="007C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301C21-25E4-4F4E-A015-479767F0E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0DA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F0D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7C2999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 Дмитрий Владимирович</dc:creator>
  <cp:keywords/>
  <dc:description/>
  <cp:lastModifiedBy>Тарасов Дмитрий Владимирович</cp:lastModifiedBy>
  <cp:revision>2</cp:revision>
  <dcterms:created xsi:type="dcterms:W3CDTF">2017-11-29T10:06:00Z</dcterms:created>
  <dcterms:modified xsi:type="dcterms:W3CDTF">2017-11-29T10:06:00Z</dcterms:modified>
</cp:coreProperties>
</file>